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Pr="00A80FA5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171600" w:rsidRDefault="00171600" w:rsidP="00171600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171600" w:rsidRDefault="00171600" w:rsidP="00171600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日(星期四) 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</w:t>
      </w:r>
      <w:r w:rsidR="00535DBA">
        <w:rPr>
          <w:rFonts w:ascii="標楷體" w:eastAsia="標楷體" w:hAnsi="標楷體" w:hint="eastAsia"/>
        </w:rPr>
        <w:t>圖書館</w:t>
      </w:r>
      <w:r>
        <w:rPr>
          <w:rFonts w:ascii="標楷體" w:eastAsia="標楷體" w:hAnsi="標楷體" w:hint="eastAsia"/>
        </w:rPr>
        <w:t>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當日參加研習之人員在課務自理原則下，以公(差)假登記參加。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柒、研習課程：詳如附件一。</w:t>
      </w:r>
    </w:p>
    <w:p w:rsidR="00171600" w:rsidRDefault="00171600" w:rsidP="00171600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國中性別平等教育資源中心專款項下支應，概算表詳如附件二。</w:t>
      </w:r>
    </w:p>
    <w:p w:rsidR="00171600" w:rsidRDefault="00171600" w:rsidP="00171600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年08月26日前至桃園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</w:t>
      </w:r>
      <w:r w:rsidR="005F452B">
        <w:rPr>
          <w:rFonts w:ascii="標楷體" w:eastAsia="標楷體" w:hAnsi="標楷體" w:hint="eastAsia"/>
        </w:rPr>
        <w:t>育發展資源入口網(</w:t>
      </w:r>
      <w:hyperlink r:id="rId8" w:history="1">
        <w:r w:rsidR="005F452B">
          <w:rPr>
            <w:rStyle w:val="a7"/>
          </w:rPr>
          <w:t>https://drp.tyc.edu.tw/TYDRP/Index.aspx</w:t>
        </w:r>
      </w:hyperlink>
      <w:r w:rsidR="005F45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系統下報名，全程參與者核發研習時數6小時並列入研習記錄。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拾壹、本計畫經陳  </w:t>
      </w:r>
      <w:r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府核准後實施，修正時亦同。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</w:p>
    <w:p w:rsidR="00171600" w:rsidRDefault="00171600" w:rsidP="00171600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Pr="00A80FA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171600" w:rsidRDefault="00171600" w:rsidP="00171600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3420"/>
        <w:gridCol w:w="2700"/>
      </w:tblGrid>
      <w:tr w:rsidR="00EE7FC3" w:rsidTr="00DD581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EE7FC3" w:rsidTr="00DD581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  <w:t>27日</w:t>
            </w:r>
          </w:p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</w:p>
        </w:tc>
      </w:tr>
      <w:tr w:rsidR="00EE7FC3" w:rsidTr="00DD581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性平議題素養導向評量-素養評量意涵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媒體素養與性平教育-從性平案例談媒體素養問題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  <w:tr w:rsidR="00EE7FC3" w:rsidTr="00DD581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媒體素養與性平教育-媒體素養與性平教育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</w:tbl>
    <w:p w:rsidR="00171600" w:rsidRDefault="00171600" w:rsidP="00171600">
      <w:pPr>
        <w:rPr>
          <w:rFonts w:ascii="標楷體" w:eastAsia="標楷體" w:hAnsi="標楷體"/>
        </w:rPr>
      </w:pPr>
    </w:p>
    <w:sectPr w:rsidR="00171600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7E" w:rsidRDefault="0019617E" w:rsidP="00FD6FD5">
      <w:r>
        <w:separator/>
      </w:r>
    </w:p>
  </w:endnote>
  <w:endnote w:type="continuationSeparator" w:id="0">
    <w:p w:rsidR="0019617E" w:rsidRDefault="0019617E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7E" w:rsidRDefault="0019617E" w:rsidP="00FD6FD5">
      <w:r>
        <w:separator/>
      </w:r>
    </w:p>
  </w:footnote>
  <w:footnote w:type="continuationSeparator" w:id="0">
    <w:p w:rsidR="0019617E" w:rsidRDefault="0019617E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6"/>
    <w:rsid w:val="000F4D7D"/>
    <w:rsid w:val="000F7EF2"/>
    <w:rsid w:val="00100B9F"/>
    <w:rsid w:val="001303DD"/>
    <w:rsid w:val="00160628"/>
    <w:rsid w:val="00171600"/>
    <w:rsid w:val="0019617E"/>
    <w:rsid w:val="001B57BA"/>
    <w:rsid w:val="001E1394"/>
    <w:rsid w:val="00213AA0"/>
    <w:rsid w:val="0021607E"/>
    <w:rsid w:val="00224F0B"/>
    <w:rsid w:val="002F1CF3"/>
    <w:rsid w:val="003825B4"/>
    <w:rsid w:val="00397511"/>
    <w:rsid w:val="003B25FF"/>
    <w:rsid w:val="00405E1D"/>
    <w:rsid w:val="00416B25"/>
    <w:rsid w:val="00462B6A"/>
    <w:rsid w:val="004968C5"/>
    <w:rsid w:val="004A4C2C"/>
    <w:rsid w:val="004C6AF4"/>
    <w:rsid w:val="00535DBA"/>
    <w:rsid w:val="00551AEB"/>
    <w:rsid w:val="005F452B"/>
    <w:rsid w:val="00665CA4"/>
    <w:rsid w:val="006676EF"/>
    <w:rsid w:val="006A507F"/>
    <w:rsid w:val="006A53CB"/>
    <w:rsid w:val="006B201B"/>
    <w:rsid w:val="006B7C19"/>
    <w:rsid w:val="0075469C"/>
    <w:rsid w:val="0076286C"/>
    <w:rsid w:val="0086442F"/>
    <w:rsid w:val="00866187"/>
    <w:rsid w:val="00866C99"/>
    <w:rsid w:val="00870FB2"/>
    <w:rsid w:val="00884796"/>
    <w:rsid w:val="008B0A88"/>
    <w:rsid w:val="008D7915"/>
    <w:rsid w:val="00920C4C"/>
    <w:rsid w:val="00932F2D"/>
    <w:rsid w:val="009D0E58"/>
    <w:rsid w:val="009E133E"/>
    <w:rsid w:val="009E35B9"/>
    <w:rsid w:val="00A31CF3"/>
    <w:rsid w:val="00A403C1"/>
    <w:rsid w:val="00A74632"/>
    <w:rsid w:val="00A80FA5"/>
    <w:rsid w:val="00A82A51"/>
    <w:rsid w:val="00AA1D5E"/>
    <w:rsid w:val="00B112D1"/>
    <w:rsid w:val="00B774E7"/>
    <w:rsid w:val="00C200A1"/>
    <w:rsid w:val="00C554BD"/>
    <w:rsid w:val="00CB3ADD"/>
    <w:rsid w:val="00D5264A"/>
    <w:rsid w:val="00DF14D2"/>
    <w:rsid w:val="00DF3077"/>
    <w:rsid w:val="00E3103A"/>
    <w:rsid w:val="00E37736"/>
    <w:rsid w:val="00E773E7"/>
    <w:rsid w:val="00ED25B4"/>
    <w:rsid w:val="00EE7FC3"/>
    <w:rsid w:val="00F30AE1"/>
    <w:rsid w:val="00F838D7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F45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4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A7C9-4EB9-46A2-877D-5C1DF1F4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SYNNEX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2018-10-16T01:06:00Z</cp:lastPrinted>
  <dcterms:created xsi:type="dcterms:W3CDTF">2020-07-28T05:03:00Z</dcterms:created>
  <dcterms:modified xsi:type="dcterms:W3CDTF">2020-07-28T05:03:00Z</dcterms:modified>
</cp:coreProperties>
</file>